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C7" w:rsidRPr="0078504D" w:rsidRDefault="00C13EC7" w:rsidP="00C13EC7"/>
    <w:p w:rsidR="00C13EC7" w:rsidRDefault="00C13EC7" w:rsidP="00C13EC7"/>
    <w:p w:rsidR="00C13EC7" w:rsidRPr="00C13EC7" w:rsidRDefault="00C13EC7" w:rsidP="00C13EC7">
      <w:pPr>
        <w:rPr>
          <w:b/>
          <w:i/>
          <w:sz w:val="32"/>
          <w:szCs w:val="32"/>
          <w:lang w:val="en-US"/>
        </w:rPr>
      </w:pPr>
      <w:r>
        <w:rPr>
          <w:lang w:val="en-US"/>
        </w:rPr>
        <w:t xml:space="preserve">                                                        </w:t>
      </w:r>
      <w:r w:rsidRPr="00C13EC7">
        <w:rPr>
          <w:b/>
          <w:i/>
          <w:sz w:val="32"/>
          <w:szCs w:val="32"/>
          <w:lang w:val="en-US"/>
        </w:rPr>
        <w:t xml:space="preserve">  </w:t>
      </w:r>
      <w:r w:rsidRPr="00C13EC7">
        <w:rPr>
          <w:b/>
          <w:i/>
          <w:sz w:val="32"/>
          <w:szCs w:val="32"/>
        </w:rPr>
        <w:t>Пояснительная записка.</w:t>
      </w:r>
    </w:p>
    <w:p w:rsidR="00C13EC7" w:rsidRDefault="00C13EC7" w:rsidP="00C13EC7"/>
    <w:p w:rsidR="00C13EC7" w:rsidRDefault="00C13EC7" w:rsidP="00C13EC7">
      <w:r>
        <w:t>Настоящая программа по математике для  6 класса образовательной школы создана на основе нормативных документов:</w:t>
      </w:r>
    </w:p>
    <w:p w:rsidR="00C13EC7" w:rsidRDefault="00C13EC7" w:rsidP="00C13EC7">
      <w:r>
        <w:t>Стандарт среднего (полного) образования по математике. Базовый уровень. Базисный учебный план 2004г.</w:t>
      </w:r>
    </w:p>
    <w:p w:rsidR="00C13EC7" w:rsidRDefault="00C13EC7" w:rsidP="00C13EC7">
      <w:r>
        <w:t>Обязательный минимум основного общего образования по математике.</w:t>
      </w:r>
    </w:p>
    <w:p w:rsidR="00C13EC7" w:rsidRDefault="00C13EC7" w:rsidP="00C13EC7">
      <w:r>
        <w:t>Требования к уровню подготовки выпускников по математике.</w:t>
      </w:r>
    </w:p>
    <w:p w:rsidR="00C13EC7" w:rsidRDefault="00C13EC7" w:rsidP="00C13EC7">
      <w:r>
        <w:t>Примерная программа основного общего образования по математике.</w:t>
      </w:r>
    </w:p>
    <w:p w:rsidR="00C13EC7" w:rsidRDefault="00C13EC7" w:rsidP="00C13EC7">
      <w:r>
        <w:t>Нормы оценки знаний, умений и навыков учащихся по математике.</w:t>
      </w:r>
    </w:p>
    <w:p w:rsidR="00C13EC7" w:rsidRDefault="00C13EC7" w:rsidP="00C13EC7">
      <w:r>
        <w:t xml:space="preserve">При создании рабочей  программы по математике 6 класс использована Программа. Планирование учебного материала. Математика. 5-6 классы/авт.-сост. В.И. </w:t>
      </w:r>
      <w:proofErr w:type="gramStart"/>
      <w:r>
        <w:t>Жохов</w:t>
      </w:r>
      <w:proofErr w:type="gramEnd"/>
      <w:r>
        <w:t xml:space="preserve">. – М.:Мнемозина,2010.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стандартом. </w:t>
      </w:r>
    </w:p>
    <w:p w:rsidR="00C13EC7" w:rsidRDefault="00C13EC7" w:rsidP="00C13EC7"/>
    <w:p w:rsidR="00C13EC7" w:rsidRDefault="00C13EC7" w:rsidP="00C13EC7">
      <w:r>
        <w:t xml:space="preserve">Изучение математики в 6 классе направлено на достижение следующих целей: </w:t>
      </w:r>
    </w:p>
    <w:p w:rsidR="00C13EC7" w:rsidRDefault="00C13EC7" w:rsidP="00C13EC7">
      <w: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13EC7" w:rsidRDefault="00C13EC7" w:rsidP="00C13EC7">
      <w: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13EC7" w:rsidRDefault="00C13EC7" w:rsidP="00C13EC7">
      <w: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13EC7" w:rsidRDefault="00C13EC7" w:rsidP="00C13EC7">
      <w: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13EC7" w:rsidRDefault="00C13EC7" w:rsidP="00C13EC7"/>
    <w:p w:rsidR="00C13EC7" w:rsidRDefault="00C13EC7" w:rsidP="00C13EC7">
      <w:r>
        <w:t xml:space="preserve">В ходе преподавания математики в 6 классе, работы над формированием у </w:t>
      </w:r>
      <w:proofErr w:type="gramStart"/>
      <w:r>
        <w:t>учащихся</w:t>
      </w:r>
      <w:proofErr w:type="gramEnd"/>
      <w:r>
        <w:t xml:space="preserve"> перечисленных в программе знаний и умений, следует обратить внимание на то, чтобы они овладевали умениями </w:t>
      </w:r>
      <w:proofErr w:type="spellStart"/>
      <w:r>
        <w:t>общеучебного</w:t>
      </w:r>
      <w:proofErr w:type="spellEnd"/>
      <w:r>
        <w:t xml:space="preserve"> характера, разнообразными способами деятельности, приобретали опыт:</w:t>
      </w:r>
    </w:p>
    <w:p w:rsidR="00C13EC7" w:rsidRDefault="00C13EC7" w:rsidP="00C13EC7">
      <w:r>
        <w:lastRenderedPageBreak/>
        <w:t>работы с математическими моделями, приемами их построения и исследования;</w:t>
      </w:r>
    </w:p>
    <w:p w:rsidR="00C13EC7" w:rsidRDefault="00C13EC7" w:rsidP="00C13EC7">
      <w:r>
        <w:t>методами исследования реального мира, умения действовать в нестандартных ситуациях;</w:t>
      </w:r>
    </w:p>
    <w:p w:rsidR="00C13EC7" w:rsidRDefault="00C13EC7" w:rsidP="00C13EC7">
      <w: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C13EC7" w:rsidRDefault="00C13EC7" w:rsidP="00C13EC7">
      <w: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C13EC7" w:rsidRDefault="00C13EC7" w:rsidP="00C13EC7">
      <w:r>
        <w:t>ясного, точного, грамотного изложения своих мыслей в устной и письменной речи;</w:t>
      </w:r>
    </w:p>
    <w:p w:rsidR="00C13EC7" w:rsidRDefault="00C13EC7" w:rsidP="00C13EC7">
      <w:r>
        <w:t>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аргументации;</w:t>
      </w:r>
    </w:p>
    <w:p w:rsidR="00C13EC7" w:rsidRDefault="00C13EC7" w:rsidP="00C13EC7">
      <w:r>
        <w:t xml:space="preserve">проведения доказательных рассуждений, аргументации, выдвижения гипотез и их обоснования; </w:t>
      </w:r>
    </w:p>
    <w:p w:rsidR="00C13EC7" w:rsidRPr="00C13EC7" w:rsidRDefault="00C13EC7" w:rsidP="00C13EC7">
      <w: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C13EC7" w:rsidRPr="00C13EC7" w:rsidRDefault="00C13EC7" w:rsidP="00C13EC7">
      <w:r>
        <w:t>Тематическое планирование конкретизирует содержание предметных тем образовательного стандарта и дает примерное поурочное  распределение учебных часов.</w:t>
      </w:r>
    </w:p>
    <w:p w:rsidR="00C13EC7" w:rsidRPr="00C13EC7" w:rsidRDefault="00C13EC7" w:rsidP="00C13EC7">
      <w:r>
        <w:t>Согласно федеральному базисному учебному плану на изучение математики в 6 классах отводится 170 часов из расчета 5ч в неделю.</w:t>
      </w:r>
    </w:p>
    <w:p w:rsidR="00C13EC7" w:rsidRPr="00C13EC7" w:rsidRDefault="00C13EC7" w:rsidP="00C13EC7">
      <w:r>
        <w:t>В рабочей программе предусмотрено 1</w:t>
      </w:r>
      <w:r w:rsidRPr="00C13EC7">
        <w:t>5</w:t>
      </w:r>
      <w:r>
        <w:t xml:space="preserve"> контрольных работ:</w:t>
      </w:r>
    </w:p>
    <w:p w:rsidR="00C13EC7" w:rsidRDefault="00C13EC7" w:rsidP="00C13EC7">
      <w:r w:rsidRPr="00C13EC7">
        <w:t xml:space="preserve"> №</w:t>
      </w:r>
      <w:r>
        <w:t xml:space="preserve"> </w:t>
      </w:r>
      <w:r w:rsidRPr="00C13EC7">
        <w:t>1 “</w:t>
      </w:r>
      <w:r>
        <w:t>Делимость чисел»;</w:t>
      </w:r>
    </w:p>
    <w:p w:rsidR="00C13EC7" w:rsidRDefault="00C13EC7" w:rsidP="00C13EC7">
      <w:r>
        <w:t>№ 2 «Сравнение, сложение, вычитание дробей с разными знаменателями»;</w:t>
      </w:r>
    </w:p>
    <w:p w:rsidR="00C13EC7" w:rsidRDefault="00C13EC7" w:rsidP="00C13EC7">
      <w:r>
        <w:t>№ 3 «Сложение и вычитание дробей с разными знаменателями»;</w:t>
      </w:r>
    </w:p>
    <w:p w:rsidR="00C13EC7" w:rsidRDefault="00C13EC7" w:rsidP="00C13EC7">
      <w:r>
        <w:t>№ 4 «Умножение обыкновенных дробей»;</w:t>
      </w:r>
    </w:p>
    <w:p w:rsidR="00C13EC7" w:rsidRDefault="00C13EC7" w:rsidP="00C13EC7">
      <w:r>
        <w:t>№ 5 «Деление обыкновенных дробей»;</w:t>
      </w:r>
    </w:p>
    <w:p w:rsidR="00C13EC7" w:rsidRDefault="00C13EC7" w:rsidP="00C13EC7">
      <w:r>
        <w:t>№ 6 «Деление и умножение обыкновенных дробей»;</w:t>
      </w:r>
    </w:p>
    <w:p w:rsidR="00C13EC7" w:rsidRDefault="00C13EC7" w:rsidP="00C13EC7">
      <w:r>
        <w:t>№ 7 «Отношения и пропорции»;</w:t>
      </w:r>
    </w:p>
    <w:p w:rsidR="00C13EC7" w:rsidRDefault="00C13EC7" w:rsidP="00C13EC7">
      <w:r>
        <w:t>№ 8 «Длина окружности, площадь круга, шар»;</w:t>
      </w:r>
    </w:p>
    <w:p w:rsidR="00C13EC7" w:rsidRDefault="00C13EC7" w:rsidP="00C13EC7">
      <w:r>
        <w:t>№ 9 «Положительные и отрицательные числа»;</w:t>
      </w:r>
    </w:p>
    <w:p w:rsidR="00C13EC7" w:rsidRDefault="00C13EC7" w:rsidP="00C13EC7">
      <w:r>
        <w:t>№ 10 «Сложение и вычитание положительных и отрицательных чисел»;</w:t>
      </w:r>
    </w:p>
    <w:p w:rsidR="00C13EC7" w:rsidRDefault="00C13EC7" w:rsidP="00C13EC7">
      <w:r>
        <w:t>№ 11 «Умножение и деление рациональных чисел. Свойства действий с рациональными числами»;</w:t>
      </w:r>
    </w:p>
    <w:p w:rsidR="00C13EC7" w:rsidRDefault="00C13EC7" w:rsidP="00C13EC7">
      <w:r>
        <w:t>№ 12 «Подобные слагаемые»;</w:t>
      </w:r>
    </w:p>
    <w:p w:rsidR="00C13EC7" w:rsidRDefault="00C13EC7" w:rsidP="00C13EC7">
      <w:r>
        <w:t>№ 13 «Решение уравнений»;</w:t>
      </w:r>
    </w:p>
    <w:p w:rsidR="00C13EC7" w:rsidRDefault="00C13EC7" w:rsidP="00C13EC7">
      <w:r>
        <w:lastRenderedPageBreak/>
        <w:t>№ 14 «Координаты на плоскости»;</w:t>
      </w:r>
    </w:p>
    <w:p w:rsidR="00C13EC7" w:rsidRDefault="00C13EC7" w:rsidP="00C13EC7">
      <w:r>
        <w:t>№ 15 Итоговая контрольная работа.</w:t>
      </w:r>
    </w:p>
    <w:p w:rsidR="00C13EC7" w:rsidRPr="00C13EC7" w:rsidRDefault="00C13EC7" w:rsidP="00C13EC7">
      <w:pPr>
        <w:rPr>
          <w:b/>
        </w:rPr>
      </w:pPr>
      <w:r>
        <w:t xml:space="preserve">                  </w:t>
      </w:r>
      <w:r w:rsidRPr="00C13EC7">
        <w:rPr>
          <w:b/>
        </w:rPr>
        <w:t xml:space="preserve">   Требования к математической подготовке.</w:t>
      </w:r>
    </w:p>
    <w:p w:rsidR="00C13EC7" w:rsidRDefault="00C13EC7" w:rsidP="00C13EC7"/>
    <w:p w:rsidR="00C13EC7" w:rsidRDefault="00C13EC7" w:rsidP="00C13EC7">
      <w:r>
        <w:t xml:space="preserve"> В результате изучения курса математики учащиеся должны:</w:t>
      </w:r>
    </w:p>
    <w:p w:rsidR="00C13EC7" w:rsidRDefault="00C13EC7" w:rsidP="00C13EC7">
      <w:r>
        <w:t xml:space="preserve">      Правильно употреблять термины, связанные с различными видами чисел и способами их записи: цельное, дробное, десятичная дробь,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C13EC7" w:rsidRDefault="00C13EC7" w:rsidP="00C13EC7">
      <w:r>
        <w:t xml:space="preserve">      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C13EC7" w:rsidRDefault="00C13EC7" w:rsidP="00C13EC7">
      <w:r>
        <w:t xml:space="preserve">      Выполнять арифметические действия с натуральными числами и десятичными дробями; округлять десятичные дроби;</w:t>
      </w:r>
    </w:p>
    <w:p w:rsidR="00C13EC7" w:rsidRDefault="00C13EC7" w:rsidP="00C13EC7">
      <w:r>
        <w:t xml:space="preserve">      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C13EC7" w:rsidRDefault="00C13EC7" w:rsidP="00C13EC7">
      <w:r>
        <w:t xml:space="preserve">      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C13EC7" w:rsidRDefault="00C13EC7" w:rsidP="00C13EC7">
      <w:r>
        <w:t xml:space="preserve">      Находить числовые значения буквенных выражений.</w:t>
      </w:r>
    </w:p>
    <w:p w:rsidR="00C13EC7" w:rsidRDefault="00C13EC7" w:rsidP="00C13EC7">
      <w:r>
        <w:t>Основные развивающие и воспитательные цели</w:t>
      </w:r>
    </w:p>
    <w:p w:rsidR="00C13EC7" w:rsidRDefault="00C13EC7" w:rsidP="00C13EC7">
      <w:r>
        <w:t xml:space="preserve"> Развитие:</w:t>
      </w:r>
    </w:p>
    <w:p w:rsidR="00C13EC7" w:rsidRDefault="00C13EC7" w:rsidP="00C13EC7">
      <w:r>
        <w:t xml:space="preserve">     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13EC7" w:rsidRDefault="00C13EC7" w:rsidP="00C13EC7">
      <w:r>
        <w:t xml:space="preserve">      Математической речи;</w:t>
      </w:r>
    </w:p>
    <w:p w:rsidR="00C13EC7" w:rsidRDefault="00C13EC7" w:rsidP="00C13EC7">
      <w:r>
        <w:t xml:space="preserve">      Сенсорной сферы; двигательной моторики;</w:t>
      </w:r>
    </w:p>
    <w:p w:rsidR="00C13EC7" w:rsidRDefault="00C13EC7" w:rsidP="00C13EC7">
      <w:r>
        <w:t xml:space="preserve">      Внимания; памяти;</w:t>
      </w:r>
    </w:p>
    <w:p w:rsidR="00C13EC7" w:rsidRDefault="00C13EC7" w:rsidP="00C13EC7">
      <w:r>
        <w:t xml:space="preserve">      Навыков само и взаимопроверки.</w:t>
      </w:r>
    </w:p>
    <w:p w:rsidR="00C13EC7" w:rsidRDefault="00C13EC7" w:rsidP="00C13EC7">
      <w: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C13EC7" w:rsidRDefault="00C13EC7" w:rsidP="00C13EC7">
      <w:r>
        <w:t>Воспитание:</w:t>
      </w:r>
    </w:p>
    <w:p w:rsidR="00C13EC7" w:rsidRDefault="00C13EC7" w:rsidP="00C13EC7">
      <w:r>
        <w:lastRenderedPageBreak/>
        <w:t xml:space="preserve">     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C13EC7" w:rsidRDefault="00C13EC7" w:rsidP="00C13EC7">
      <w:r>
        <w:t xml:space="preserve">      Волевых качеств;</w:t>
      </w:r>
    </w:p>
    <w:p w:rsidR="00C13EC7" w:rsidRDefault="00C13EC7" w:rsidP="00C13EC7">
      <w:r>
        <w:t xml:space="preserve">      Коммуникабельности;</w:t>
      </w:r>
    </w:p>
    <w:p w:rsidR="00C13EC7" w:rsidRDefault="00C13EC7" w:rsidP="00C13EC7">
      <w:r>
        <w:t xml:space="preserve">      Ответственности.</w:t>
      </w:r>
    </w:p>
    <w:p w:rsidR="00C13EC7" w:rsidRDefault="00C13EC7" w:rsidP="00C13EC7"/>
    <w:p w:rsidR="00C13EC7" w:rsidRPr="008A57E9" w:rsidRDefault="00C13EC7" w:rsidP="00C13EC7">
      <w:pPr>
        <w:rPr>
          <w:b/>
        </w:rPr>
      </w:pPr>
      <w:r w:rsidRPr="008A57E9">
        <w:rPr>
          <w:b/>
        </w:rPr>
        <w:t>1. Делимость чисел (20 ч)</w:t>
      </w:r>
    </w:p>
    <w:p w:rsidR="00C13EC7" w:rsidRDefault="00C13EC7" w:rsidP="00C13EC7">
      <w:r>
        <w:t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:rsidR="00C13EC7" w:rsidRDefault="00C13EC7" w:rsidP="00C13EC7">
      <w:r w:rsidRPr="008A57E9">
        <w:rPr>
          <w:b/>
        </w:rPr>
        <w:t>Основная цель</w:t>
      </w:r>
      <w:r>
        <w:t xml:space="preserve"> — завершить изучение натуральных чисел, подготовить основу для освоения действий с обыкновенными дробями.</w:t>
      </w:r>
    </w:p>
    <w:p w:rsidR="00C13EC7" w:rsidRDefault="00C13EC7" w:rsidP="00C13EC7">
      <w: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— прямым подбором.</w:t>
      </w:r>
    </w:p>
    <w:p w:rsidR="00C13EC7" w:rsidRDefault="00C13EC7" w:rsidP="00C13EC7">
      <w: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определение, правило.</w:t>
      </w:r>
    </w:p>
    <w:p w:rsidR="00C13EC7" w:rsidRDefault="00C13EC7" w:rsidP="00C13EC7">
      <w:r>
        <w:t xml:space="preserve">Учащиеся должны </w:t>
      </w:r>
      <w:r w:rsidRPr="008A57E9">
        <w:rPr>
          <w:b/>
        </w:rPr>
        <w:t>уметь</w:t>
      </w:r>
      <w:r>
        <w:t xml:space="preserve"> разложить число на множители. Например, они должны понимать, что 36 = 6· 6 = 4· 9 = 2 ·18 и т. п. Умения разложить число на простые множители не обязательно добиваться от всех учащихся.</w:t>
      </w:r>
    </w:p>
    <w:p w:rsidR="00C13EC7" w:rsidRDefault="00C13EC7" w:rsidP="00C13EC7"/>
    <w:p w:rsidR="00C13EC7" w:rsidRPr="008A57E9" w:rsidRDefault="00C13EC7" w:rsidP="00C13EC7">
      <w:pPr>
        <w:rPr>
          <w:b/>
        </w:rPr>
      </w:pPr>
      <w:r w:rsidRPr="008A57E9">
        <w:rPr>
          <w:b/>
        </w:rPr>
        <w:t>2. Сложение и вычитание дробей с разными знаменателями (22 ч)</w:t>
      </w:r>
    </w:p>
    <w:p w:rsidR="00C13EC7" w:rsidRDefault="00C13EC7" w:rsidP="00C13EC7"/>
    <w:p w:rsidR="00C13EC7" w:rsidRDefault="00C13EC7" w:rsidP="00C13EC7">
      <w: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C13EC7" w:rsidRDefault="00C13EC7" w:rsidP="00C13EC7">
      <w:r w:rsidRPr="008A57E9">
        <w:rPr>
          <w:b/>
        </w:rPr>
        <w:t>Основная цель</w:t>
      </w:r>
      <w:r>
        <w:t xml:space="preserve"> — выработать прочные навыки преобразования дробей, сложения и вычитания дробей.</w:t>
      </w:r>
    </w:p>
    <w:p w:rsidR="00C13EC7" w:rsidRDefault="00C13EC7" w:rsidP="00C13EC7">
      <w:r>
        <w:t>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 Умение приводить дроби к общему знаменателю используется для сравнения дробей.</w:t>
      </w:r>
    </w:p>
    <w:p w:rsidR="00C13EC7" w:rsidRDefault="00C13EC7" w:rsidP="00C13EC7">
      <w:r>
        <w:t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</w:t>
      </w:r>
    </w:p>
    <w:p w:rsidR="00C13EC7" w:rsidRPr="008A57E9" w:rsidRDefault="00C13EC7" w:rsidP="00C13EC7">
      <w:pPr>
        <w:rPr>
          <w:b/>
        </w:rPr>
      </w:pPr>
      <w:r w:rsidRPr="008A57E9">
        <w:rPr>
          <w:b/>
        </w:rPr>
        <w:lastRenderedPageBreak/>
        <w:t>3. Умножение и</w:t>
      </w:r>
      <w:r w:rsidR="008A57E9" w:rsidRPr="008A57E9">
        <w:rPr>
          <w:b/>
        </w:rPr>
        <w:t xml:space="preserve"> деление обыкновенных дробей (31</w:t>
      </w:r>
      <w:r w:rsidRPr="008A57E9">
        <w:rPr>
          <w:b/>
        </w:rPr>
        <w:t xml:space="preserve"> ч)</w:t>
      </w:r>
    </w:p>
    <w:p w:rsidR="00C13EC7" w:rsidRDefault="00C13EC7" w:rsidP="00C13EC7"/>
    <w:p w:rsidR="00C13EC7" w:rsidRDefault="00C13EC7" w:rsidP="00C13EC7">
      <w:r>
        <w:t>Умножение и деление обыкновенных дробей. Основные задачи на дроби.</w:t>
      </w:r>
    </w:p>
    <w:p w:rsidR="00C13EC7" w:rsidRDefault="00C13EC7" w:rsidP="00C13EC7">
      <w:r w:rsidRPr="008A57E9">
        <w:rPr>
          <w:b/>
        </w:rPr>
        <w:t>Основная цель</w:t>
      </w:r>
      <w:r>
        <w:t xml:space="preserve"> — выработать прочные навыки арифметических действий с обыкновенными дробями и решения основных задач на дроби.</w:t>
      </w:r>
    </w:p>
    <w:p w:rsidR="00C13EC7" w:rsidRDefault="00C13EC7" w:rsidP="00C13EC7">
      <w: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C13EC7" w:rsidRDefault="00C13EC7" w:rsidP="00C13EC7">
      <w: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дроби.</w:t>
      </w:r>
    </w:p>
    <w:p w:rsidR="00C13EC7" w:rsidRPr="008A57E9" w:rsidRDefault="00C13EC7" w:rsidP="00C13EC7">
      <w:pPr>
        <w:rPr>
          <w:b/>
        </w:rPr>
      </w:pPr>
    </w:p>
    <w:p w:rsidR="00C13EC7" w:rsidRPr="008A57E9" w:rsidRDefault="008A57E9" w:rsidP="00C13EC7">
      <w:pPr>
        <w:rPr>
          <w:b/>
        </w:rPr>
      </w:pPr>
      <w:r>
        <w:rPr>
          <w:b/>
        </w:rPr>
        <w:t>4. Отношения и пропорции (22</w:t>
      </w:r>
      <w:r w:rsidR="00C13EC7" w:rsidRPr="008A57E9">
        <w:rPr>
          <w:b/>
        </w:rPr>
        <w:t xml:space="preserve"> ч)</w:t>
      </w:r>
    </w:p>
    <w:p w:rsidR="00C13EC7" w:rsidRDefault="00C13EC7" w:rsidP="00C13EC7"/>
    <w:p w:rsidR="00C13EC7" w:rsidRDefault="00C13EC7" w:rsidP="00C13EC7">
      <w:r>
        <w:t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:rsidR="00C13EC7" w:rsidRDefault="00C13EC7" w:rsidP="00C13EC7">
      <w:r w:rsidRPr="008A57E9">
        <w:rPr>
          <w:b/>
        </w:rPr>
        <w:t>Основная цель</w:t>
      </w:r>
      <w:r>
        <w:t xml:space="preserve"> — сформировать понятия пропорции, прямой и обратной пропорциональности величин.</w:t>
      </w:r>
    </w:p>
    <w:p w:rsidR="00C13EC7" w:rsidRDefault="00C13EC7" w:rsidP="00C13EC7">
      <w:r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C13EC7" w:rsidRDefault="00C13EC7" w:rsidP="00C13EC7">
      <w:r>
        <w:t>Понятия о прямой и обратной пропорциональности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C13EC7" w:rsidRDefault="00C13EC7" w:rsidP="00C13EC7">
      <w:r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C13EC7" w:rsidRDefault="00C13EC7" w:rsidP="00C13EC7"/>
    <w:p w:rsidR="00C13EC7" w:rsidRPr="008A57E9" w:rsidRDefault="00C13EC7" w:rsidP="00C13EC7">
      <w:pPr>
        <w:rPr>
          <w:b/>
        </w:rPr>
      </w:pPr>
      <w:r w:rsidRPr="008A57E9">
        <w:rPr>
          <w:b/>
        </w:rPr>
        <w:t>5. Положительные и отрицательные числа (13 ч)</w:t>
      </w:r>
    </w:p>
    <w:p w:rsidR="00C13EC7" w:rsidRDefault="00C13EC7" w:rsidP="00C13EC7"/>
    <w:p w:rsidR="00C13EC7" w:rsidRDefault="00C13EC7" w:rsidP="00C13EC7">
      <w:r>
        <w:t xml:space="preserve"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</w:t>
      </w:r>
      <w:proofErr w:type="gramStart"/>
      <w:r>
        <w:t>координатной</w:t>
      </w:r>
      <w:proofErr w:type="gramEnd"/>
      <w:r>
        <w:t xml:space="preserve"> прямой. Координата точки.</w:t>
      </w:r>
    </w:p>
    <w:p w:rsidR="00C13EC7" w:rsidRDefault="00C13EC7" w:rsidP="00C13EC7">
      <w:r w:rsidRPr="008A57E9">
        <w:rPr>
          <w:b/>
        </w:rPr>
        <w:lastRenderedPageBreak/>
        <w:t>Основная цель</w:t>
      </w:r>
      <w:r>
        <w:t xml:space="preserve"> — расширить представления учащихся о числе путем введения отрицательных чисел.</w:t>
      </w:r>
    </w:p>
    <w:p w:rsidR="00C13EC7" w:rsidRDefault="00C13EC7" w:rsidP="00C13EC7">
      <w:r>
        <w:t xml:space="preserve"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</w:t>
      </w:r>
      <w:proofErr w:type="gramStart"/>
      <w:r>
        <w:t>на</w:t>
      </w:r>
      <w:proofErr w:type="gramEnd"/>
      <w:r>
        <w:t xml:space="preserve"> координатной прямой. В дальнейшем она будет служить наглядной основой для правил сравнения чисел, сложения и вычитания чисел.</w:t>
      </w:r>
    </w:p>
    <w:p w:rsidR="00C13EC7" w:rsidRDefault="00C13EC7" w:rsidP="00C13EC7">
      <w:r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и для овладения алгоритмами арифметических действий с положительными и отрицательными числами.</w:t>
      </w:r>
    </w:p>
    <w:p w:rsidR="00C13EC7" w:rsidRDefault="00C13EC7" w:rsidP="00C13EC7"/>
    <w:p w:rsidR="00C13EC7" w:rsidRPr="008A57E9" w:rsidRDefault="00C13EC7" w:rsidP="00C13EC7">
      <w:pPr>
        <w:rPr>
          <w:b/>
        </w:rPr>
      </w:pPr>
      <w:r w:rsidRPr="008A57E9">
        <w:rPr>
          <w:b/>
        </w:rPr>
        <w:t>6. Сложение и вычитание положительных и отрицательных чисел (11 ч)</w:t>
      </w:r>
    </w:p>
    <w:p w:rsidR="00C13EC7" w:rsidRDefault="00C13EC7" w:rsidP="00C13EC7"/>
    <w:p w:rsidR="00C13EC7" w:rsidRDefault="00C13EC7" w:rsidP="00C13EC7">
      <w:r>
        <w:t>Сложение и вычитание положительных и отрицательных чисел.</w:t>
      </w:r>
    </w:p>
    <w:p w:rsidR="00C13EC7" w:rsidRDefault="00C13EC7" w:rsidP="00C13EC7">
      <w:r w:rsidRPr="008A57E9">
        <w:rPr>
          <w:b/>
        </w:rPr>
        <w:t>Основная цель</w:t>
      </w:r>
      <w:r>
        <w:t xml:space="preserve"> — выработать прочные навыки сложения и вычитания положительных и отрицательных чисел. </w:t>
      </w:r>
    </w:p>
    <w:p w:rsidR="00C13EC7" w:rsidRDefault="00C13EC7" w:rsidP="00C13EC7">
      <w: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координатной прямой. При изучении данной темы отрабатываются алгоритмы сложения и вычитания при выполнении действий с целыми и дробными числами.</w:t>
      </w:r>
    </w:p>
    <w:p w:rsidR="00C13EC7" w:rsidRDefault="00C13EC7" w:rsidP="00C13EC7"/>
    <w:p w:rsidR="00C13EC7" w:rsidRPr="008A57E9" w:rsidRDefault="00C13EC7" w:rsidP="00C13EC7">
      <w:pPr>
        <w:rPr>
          <w:b/>
        </w:rPr>
      </w:pPr>
      <w:r w:rsidRPr="008A57E9">
        <w:rPr>
          <w:b/>
        </w:rPr>
        <w:t>7. Умножение и деление положительных и отрицательных чисел (12 ч)</w:t>
      </w:r>
    </w:p>
    <w:p w:rsidR="00C13EC7" w:rsidRDefault="00C13EC7" w:rsidP="00C13EC7"/>
    <w:p w:rsidR="00C13EC7" w:rsidRDefault="00C13EC7" w:rsidP="00C13EC7">
      <w:r>
        <w:t>Умножение и деление положительных и отрицательных чисел. Понятие о рациональном числе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есятичное приближение обыкновенной дроби. Применение законов арифметических действий для рационализации вычислений.</w:t>
      </w:r>
    </w:p>
    <w:p w:rsidR="00C13EC7" w:rsidRDefault="00C13EC7" w:rsidP="00C13EC7">
      <w:r w:rsidRPr="008A57E9">
        <w:rPr>
          <w:b/>
        </w:rPr>
        <w:t>Основная цель</w:t>
      </w:r>
      <w:r>
        <w:t xml:space="preserve"> — выработать прочные навыки арифметических действий с положительными и отрицательными числами.</w:t>
      </w:r>
    </w:p>
    <w:p w:rsidR="00C13EC7" w:rsidRDefault="00C13EC7" w:rsidP="00C13EC7">
      <w: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C13EC7" w:rsidRDefault="00C13EC7" w:rsidP="00C13EC7">
      <w:r>
        <w:t xml:space="preserve">При изучении данной темы учащиеся должны усвоить, что для обращения обыкновенной дроби в </w:t>
      </w:r>
      <w:proofErr w:type="gramStart"/>
      <w:r>
        <w:t>десятичную</w:t>
      </w:r>
      <w:proofErr w:type="gramEnd"/>
      <w:r>
        <w:t xml:space="preserve"> достаточно разделить (если это возможно) числитель на знаменатель. В каждом конкретном случае они должны знать, в какую дробь обращается данная обыкновенная дробь — </w:t>
      </w:r>
      <w:proofErr w:type="gramStart"/>
      <w:r>
        <w:t>в</w:t>
      </w:r>
      <w:proofErr w:type="gramEnd"/>
      <w:r>
        <w:t xml:space="preserve"> десятичную или периодическую. Учащиеся должны знать представление в виде десятичной дроби таких дробей, как</w:t>
      </w:r>
    </w:p>
    <w:p w:rsidR="00C13EC7" w:rsidRPr="008A57E9" w:rsidRDefault="008A57E9" w:rsidP="00C13EC7">
      <w:pPr>
        <w:rPr>
          <w:b/>
        </w:rPr>
      </w:pPr>
      <w:r>
        <w:rPr>
          <w:b/>
        </w:rPr>
        <w:lastRenderedPageBreak/>
        <w:t>8. Решение уравнений (13</w:t>
      </w:r>
      <w:r w:rsidR="00C13EC7" w:rsidRPr="008A57E9">
        <w:rPr>
          <w:b/>
        </w:rPr>
        <w:t xml:space="preserve"> ч)</w:t>
      </w:r>
    </w:p>
    <w:p w:rsidR="00C13EC7" w:rsidRDefault="00C13EC7" w:rsidP="00C13EC7"/>
    <w:p w:rsidR="00C13EC7" w:rsidRDefault="00C13EC7" w:rsidP="00C13EC7">
      <w: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C13EC7" w:rsidRDefault="00C13EC7" w:rsidP="00C13EC7">
      <w:r w:rsidRPr="008A57E9">
        <w:rPr>
          <w:b/>
        </w:rPr>
        <w:t>Основная цель</w:t>
      </w:r>
      <w:r>
        <w:t xml:space="preserve"> — подготовить учащихся к выполнению преобразований выражений, решению уравнений.</w:t>
      </w:r>
    </w:p>
    <w:p w:rsidR="00C13EC7" w:rsidRDefault="00C13EC7" w:rsidP="00C13EC7">
      <w: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</w:t>
      </w:r>
    </w:p>
    <w:p w:rsidR="00C13EC7" w:rsidRDefault="00C13EC7" w:rsidP="00C13EC7">
      <w: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одной переменной.</w:t>
      </w:r>
    </w:p>
    <w:p w:rsidR="00C13EC7" w:rsidRDefault="00C13EC7" w:rsidP="00C13EC7"/>
    <w:p w:rsidR="00C13EC7" w:rsidRPr="008A57E9" w:rsidRDefault="00C13EC7" w:rsidP="00C13EC7">
      <w:pPr>
        <w:rPr>
          <w:b/>
        </w:rPr>
      </w:pPr>
      <w:r w:rsidRPr="008A57E9">
        <w:rPr>
          <w:b/>
        </w:rPr>
        <w:t>9. Коорд</w:t>
      </w:r>
      <w:r w:rsidR="008A57E9" w:rsidRPr="008A57E9">
        <w:rPr>
          <w:b/>
        </w:rPr>
        <w:t>инаты на плоскости (12</w:t>
      </w:r>
      <w:r w:rsidRPr="008A57E9">
        <w:rPr>
          <w:b/>
        </w:rPr>
        <w:t xml:space="preserve"> ч)</w:t>
      </w:r>
    </w:p>
    <w:p w:rsidR="00C13EC7" w:rsidRDefault="00C13EC7" w:rsidP="00C13EC7"/>
    <w:p w:rsidR="00C13EC7" w:rsidRDefault="00C13EC7" w:rsidP="00C13EC7">
      <w:r>
        <w:t xml:space="preserve">Построение перпендикуляра к прямой и </w:t>
      </w:r>
      <w:proofErr w:type="gramStart"/>
      <w:r>
        <w:t>параллельных</w:t>
      </w:r>
      <w:proofErr w:type="gramEnd"/>
      <w:r>
        <w:t xml:space="preserve"> прямых с помощью чертежного треугольника и линейки. Прямоугольная система координат на плоскости, абсцисса и ордината точки. Примеры графиков, диаграмм.</w:t>
      </w:r>
    </w:p>
    <w:p w:rsidR="00C13EC7" w:rsidRDefault="00C13EC7" w:rsidP="00C13EC7">
      <w:r w:rsidRPr="008A57E9">
        <w:rPr>
          <w:b/>
        </w:rPr>
        <w:t>Основная цель</w:t>
      </w:r>
      <w:r>
        <w:t xml:space="preserve"> — познакомить учащихся с прямоугольной системой координат на плоскости.</w:t>
      </w:r>
    </w:p>
    <w:p w:rsidR="00C13EC7" w:rsidRDefault="00C13EC7" w:rsidP="00C13EC7">
      <w: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чертежного треугольника, не требуя воспроизведения точных определений.</w:t>
      </w:r>
    </w:p>
    <w:p w:rsidR="00C13EC7" w:rsidRDefault="00C13EC7" w:rsidP="00C13EC7">
      <w:r>
        <w:t xml:space="preserve">Основным результатом знакомства учащихся с координатной плоскостью должны стать знания </w:t>
      </w:r>
      <w:proofErr w:type="gramStart"/>
      <w:r>
        <w:t>порядка записи координат точек плоскости</w:t>
      </w:r>
      <w:proofErr w:type="gramEnd"/>
      <w:r>
        <w:t xml:space="preserve"> и их названий, умения построить координатные оси, отметить точку по заданным координатам, определить координаты точки, отмеченной на координатной плоскости.</w:t>
      </w:r>
    </w:p>
    <w:p w:rsidR="00C13EC7" w:rsidRDefault="00C13EC7" w:rsidP="00C13EC7">
      <w: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C13EC7" w:rsidRDefault="00C13EC7" w:rsidP="00C13EC7"/>
    <w:p w:rsidR="00C13EC7" w:rsidRPr="008A57E9" w:rsidRDefault="00C13EC7" w:rsidP="00C13EC7">
      <w:pPr>
        <w:rPr>
          <w:b/>
        </w:rPr>
      </w:pPr>
      <w:r w:rsidRPr="008A57E9">
        <w:rPr>
          <w:b/>
        </w:rPr>
        <w:t>1</w:t>
      </w:r>
      <w:r w:rsidR="008A57E9" w:rsidRPr="008A57E9">
        <w:rPr>
          <w:b/>
        </w:rPr>
        <w:t>0. Повторение. Решение задач (12</w:t>
      </w:r>
      <w:r w:rsidRPr="008A57E9">
        <w:rPr>
          <w:b/>
        </w:rPr>
        <w:t xml:space="preserve"> ч)</w:t>
      </w:r>
    </w:p>
    <w:p w:rsidR="00C13EC7" w:rsidRDefault="00C13EC7" w:rsidP="00C13EC7"/>
    <w:p w:rsidR="00C13EC7" w:rsidRDefault="00C13EC7" w:rsidP="00C13EC7"/>
    <w:p w:rsidR="00C13EC7" w:rsidRDefault="00C13EC7" w:rsidP="00C13EC7"/>
    <w:p w:rsidR="00C13EC7" w:rsidRDefault="00C13EC7" w:rsidP="00C13EC7"/>
    <w:sectPr w:rsidR="00C13EC7" w:rsidSect="000B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EC7"/>
    <w:rsid w:val="000B3F86"/>
    <w:rsid w:val="0078504D"/>
    <w:rsid w:val="008A57E9"/>
    <w:rsid w:val="00C1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2015-02-18T15:00:00Z</dcterms:created>
  <dcterms:modified xsi:type="dcterms:W3CDTF">2015-02-18T15:22:00Z</dcterms:modified>
</cp:coreProperties>
</file>